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03" w:rsidRPr="00CA0D03" w:rsidRDefault="00CA0D03" w:rsidP="00CA0D03">
      <w:pPr>
        <w:shd w:val="clear" w:color="auto" w:fill="EEEEEE"/>
        <w:spacing w:after="96" w:line="288" w:lineRule="atLeast"/>
        <w:ind w:left="36"/>
        <w:outlineLvl w:val="3"/>
        <w:rPr>
          <w:rFonts w:ascii="Arial" w:eastAsia="Times New Roman" w:hAnsi="Arial" w:cs="Arial"/>
          <w:b/>
          <w:bCs/>
          <w:i/>
          <w:iCs/>
          <w:color w:val="339D91"/>
          <w:sz w:val="29"/>
          <w:szCs w:val="29"/>
          <w:lang w:eastAsia="ru-RU"/>
        </w:rPr>
      </w:pPr>
      <w:r w:rsidRPr="00CA0D03">
        <w:rPr>
          <w:rFonts w:ascii="Arial" w:eastAsia="Times New Roman" w:hAnsi="Arial" w:cs="Arial"/>
          <w:b/>
          <w:bCs/>
          <w:i/>
          <w:iCs/>
          <w:color w:val="339D91"/>
          <w:sz w:val="29"/>
          <w:szCs w:val="29"/>
          <w:lang w:eastAsia="ru-RU"/>
        </w:rPr>
        <w:t xml:space="preserve">Отзыв об эксплуатационных характеристиках УЗИ аппаратов </w:t>
      </w:r>
      <w:proofErr w:type="spellStart"/>
      <w:r w:rsidRPr="00CA0D03">
        <w:rPr>
          <w:rFonts w:ascii="Arial" w:eastAsia="Times New Roman" w:hAnsi="Arial" w:cs="Arial"/>
          <w:b/>
          <w:bCs/>
          <w:i/>
          <w:iCs/>
          <w:color w:val="339D91"/>
          <w:sz w:val="29"/>
          <w:szCs w:val="29"/>
          <w:lang w:eastAsia="ru-RU"/>
        </w:rPr>
        <w:t>SonoScape</w:t>
      </w:r>
      <w:proofErr w:type="spellEnd"/>
      <w:r w:rsidRPr="00CA0D03">
        <w:rPr>
          <w:rFonts w:ascii="Arial" w:eastAsia="Times New Roman" w:hAnsi="Arial" w:cs="Arial"/>
          <w:b/>
          <w:bCs/>
          <w:i/>
          <w:iCs/>
          <w:color w:val="339D91"/>
          <w:sz w:val="29"/>
          <w:szCs w:val="29"/>
          <w:lang w:eastAsia="ru-RU"/>
        </w:rPr>
        <w:t xml:space="preserve"> S6, S9, S40Pro</w:t>
      </w:r>
    </w:p>
    <w:p w:rsidR="00DF2B3E" w:rsidRDefault="00302F77">
      <w:r>
        <w:rPr>
          <w:noProof/>
          <w:lang w:eastAsia="ru-RU"/>
        </w:rPr>
        <w:drawing>
          <wp:inline distT="0" distB="0" distL="0" distR="0">
            <wp:extent cx="4762500" cy="2697480"/>
            <wp:effectExtent l="19050" t="0" r="0" b="0"/>
            <wp:docPr id="1" name="Рисунок 1" descr="http://www.sonoscape.ru/uploads/otzivi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noscape.ru/uploads/otzivi/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03" w:rsidRPr="00CA0D03" w:rsidRDefault="00CA0D03" w:rsidP="00CA0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3">
        <w:rPr>
          <w:rFonts w:ascii="Arial" w:eastAsia="Times New Roman" w:hAnsi="Arial" w:cs="Arial"/>
          <w:color w:val="000000"/>
          <w:sz w:val="14"/>
          <w:lang w:eastAsia="ru-RU"/>
        </w:rPr>
        <w:t xml:space="preserve">На базе отделения функциональной диагностики ГБУЗ Ярославской области «Областная клиническая больница» с 2012 года по настоящее время работает аппарат УЗД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lang w:eastAsia="ru-RU"/>
        </w:rPr>
        <w:t>SonoScape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lang w:eastAsia="ru-RU"/>
        </w:rPr>
        <w:t xml:space="preserve"> S6.</w:t>
      </w:r>
    </w:p>
    <w:p w:rsidR="00CA0D03" w:rsidRPr="00CA0D03" w:rsidRDefault="00CA0D03" w:rsidP="00CA0D03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Аппарат оснащён 4-мя датчиками: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конвексный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абдоминальный, секторный,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чреспищеводный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для исследования сердца и линейный для поверхностных органов, а также на базе отделения ФД проводились клинические испытания УЗД прибора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Sonoscape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S9 с 3-мя датчиками: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S-C353, 2-6MHz /R50mm, 70D,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конвексный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датчик высокой плотности, 192 элемента, S-L742, 4-15MHz/38mm, линейный датчик высокой плотности, 192 элемента, S-3P1, 1-5MHz, 90D, секторный фазированный датчик и аппарата S-40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Pro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оснащенного 3-мя датчиками: 4-C353, 2-6MHz /R50mm, 70D,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конвексный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датчик высокой плотности, 192 элемента, 4-L742, 4-15MHz/38mm, линейный датчик высокой плотности, 192 элемента, 4-3P1, 1-5MHz, 90D, секторный фазированный датчик.</w:t>
      </w:r>
      <w:proofErr w:type="gramEnd"/>
    </w:p>
    <w:p w:rsidR="00CA0D03" w:rsidRDefault="00CA0D03" w:rsidP="00CA0D03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</w:pP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Обследование пациентов, производилось как стационарно в отделении функциональной диагностики (в специально оборудованном кабинете для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чреспищеводных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исследований с помещением для обработки датчика), так и в операционной кардиохирургического отделения и в отделениях реанимации клиники, непосредственно у постели больного. Проведены исследования: органов брюшной полости, щитовидной железы, молочной железы,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транспищеводное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исследование сердца, исследование сердца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секторным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пищеводным, исследования поверхностных сосудов и сосудов брюшной полости,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транскраниальное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исследование внутричерепных сосудов.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Оценка: в целом S9 и S40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Pro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выше оценки функциональных возможностей прибора S6 (тест по органам брюшной полости совпадает).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i/>
          <w:iCs/>
          <w:color w:val="000000"/>
          <w:sz w:val="14"/>
          <w:szCs w:val="14"/>
          <w:shd w:val="clear" w:color="auto" w:fill="EEEEEE"/>
          <w:lang w:eastAsia="ru-RU"/>
        </w:rPr>
        <w:br/>
      </w:r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Органы брюшной полости.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Конвексные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датчики С362, S-C353, 4-C353 легкие и удобные, с большим углом и широким полем обзора. Визуализация органов брюшной полости и почек абсолютно удовлетворительная. Важная деталь – прибору удается справляться с «трудными» тучными больными, при этом может быть не идеальное разрешение (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например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в просвете аорты может наблюдаться легкий дисперсный артефакт), но достаточно хорошая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пенетрация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. Переключение частот реальное. Достаточно эффективен режим тканевой гармоники. Хорошее впечатление оставляет режим подавления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спекл-шумов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Режим цветовой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допплерографии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очень приличен на средних и высоких скоростях, на низких скоростях цветовое изображение немного «мажет», особенно при передаточной пульсации или дыхательных движениях.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Энергетический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 направленный энергетический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неинтересны, дают много краевых артефактов.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Дуплексный режим: в реальном времени триплекс (В-режим +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цвет+спектр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) есть. При этом имеется очень удобное ноу-хау для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дуплекс-режима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, отчасти заменяющее отсутствие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реальновременного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триплекса: в режиме активности спектра (кривая движется) стоит пошевелить трекболом, как немедленно застывает спектр, но оживает картинка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В-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«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режим+цвет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», что позволяет легко найти «ушедший» сосуд. После прекращения движения трекболом примерно через 1 секунду картинка «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Врежим+цвет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» застывает, одновременно «оживает» спектр.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shd w:val="clear" w:color="auto" w:fill="EEEEEE"/>
          <w:lang w:eastAsia="ru-RU"/>
        </w:rPr>
        <w:br/>
      </w:r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Поверхностные структуры</w:t>
      </w:r>
      <w:r w:rsidRPr="00CA0D03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Датчики линейные ультразвуковой высокой плотности L-743, S-L742, 4-L742 оптимальны по длине сканирующей поверхности, и не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короткий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, и не «лопата», у L-743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аппертура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больше. Небольшая апертура делает датчик удобным для исследований сосудов, а также тазобедренных суставов новорожденных, облегчая доступ к ним. К тому же работает режим «трапеции», что позволяет у большинства пациентов измерить длину органа. Правда формула объема щитовидной железы отсутствует. Добротная, хорошего среднего уровня визуализация, с очень приличной контрастностью. Чувствительный цветовой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. Интересное изображение с режимом подавления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спекл-шума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, но его не стоит включать на максимум – изображение «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замыливается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». Чувствительный цветовой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, четкий спектр.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Удобен при прицельной биопсии (есть пункционная насадка).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В целом все как в щитовидном режиме. Симпатичная деталь: есть режим трехмерной реконструкции «свободной рукой». Это позволяет получить фронтальный срез железы для поиска признака «втяжения» при опухоли.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i/>
          <w:iCs/>
          <w:color w:val="000000"/>
          <w:sz w:val="14"/>
          <w:szCs w:val="14"/>
          <w:shd w:val="clear" w:color="auto" w:fill="EEEEEE"/>
          <w:lang w:eastAsia="ru-RU"/>
        </w:rPr>
        <w:br/>
      </w:r>
      <w:proofErr w:type="spellStart"/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Транспищеводное</w:t>
      </w:r>
      <w:proofErr w:type="spellEnd"/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 xml:space="preserve"> исследование.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Датчик MPTEE удобный, легкий, тонкий. Визуализация отличная. Высокая частота в сочетании с углом сканирования и подвижностью дает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транспищеводную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картинку, необходимую для работы в операционной во время кардиохирургических вмешательств. Никакого «мыла», «тумана», «снега». Отлично виден эндокард, все слои сердца, нюансы клапанных структур. При этом можно использовать гармонику, подавление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спекл-шума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 все прочие режимы оптимизации В-режима.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Режим цветового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несколько отстает по качеству от В-режима, но тоже весьма приличен.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Спектральный режим удовлетворителен, хотя контур спектра кровотока несколько «размазывается» на низких скоростях.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i/>
          <w:iCs/>
          <w:color w:val="000000"/>
          <w:sz w:val="14"/>
          <w:szCs w:val="14"/>
          <w:shd w:val="clear" w:color="auto" w:fill="EEEEEE"/>
          <w:lang w:eastAsia="ru-RU"/>
        </w:rPr>
        <w:br/>
      </w:r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Исследования сердца взрослых.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lastRenderedPageBreak/>
        <w:t xml:space="preserve">Низкочастотные секторные фазированные датчики 2Р1, S-3P1, 4-3P1 имеют два основных режима исследования сердца: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обычный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и для трудных пациентов с максимальной глубиной сканирования. Предпочтительным для почти всех взрослых пациентов является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последний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.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Работа цветового, импульсного и постоянного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допплера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 очень неплоха для систем данного класса.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i/>
          <w:iCs/>
          <w:color w:val="000000"/>
          <w:sz w:val="14"/>
          <w:szCs w:val="14"/>
          <w:shd w:val="clear" w:color="auto" w:fill="EEEEEE"/>
          <w:lang w:eastAsia="ru-RU"/>
        </w:rPr>
        <w:br/>
      </w:r>
      <w:r w:rsidRPr="00CA0D03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Эргономика приборов.</w:t>
      </w:r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Удобный стационарный и хорошие мобильные приборы. </w:t>
      </w:r>
      <w:proofErr w:type="gram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Главный эргономический плюс по сравнению с другими стационарными приборами среднего класса – 4 активных разъема для датчиков, а у мобильных аппаратов 2 активных разъёма.</w:t>
      </w:r>
      <w:proofErr w:type="gramEnd"/>
      <w:r w:rsidRPr="00CA0D03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 xml:space="preserve">Суммарное впечатление: Добротные и удобные цветные приборы среднего класса с отличным качеством визуализации брюшной полости. Преимущество приборов: ровные возможности во всех областях клинического применения гарантия 24 месяца на систему и 12 месяцев на датчики, оперативное сервисное </w:t>
      </w:r>
      <w:proofErr w:type="spellStart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облсуживание</w:t>
      </w:r>
      <w:proofErr w:type="spellEnd"/>
      <w:r w:rsidRPr="00CA0D03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  <w:t>.</w:t>
      </w:r>
    </w:p>
    <w:p w:rsidR="00CA0D03" w:rsidRDefault="00CA0D03" w:rsidP="00CA0D03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eastAsia="ru-RU"/>
        </w:rPr>
      </w:pPr>
    </w:p>
    <w:p w:rsidR="008D6232" w:rsidRDefault="00302F77" w:rsidP="00302F7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290060" cy="883920"/>
            <wp:effectExtent l="19050" t="0" r="0" b="0"/>
            <wp:docPr id="4" name="Рисунок 4" descr="http://www.sonoscape.ru/uploads/otzivi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noscape.ru/uploads/otzivi/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232" w:rsidSect="00DF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03"/>
    <w:rsid w:val="00302F77"/>
    <w:rsid w:val="003D7A6A"/>
    <w:rsid w:val="008D6232"/>
    <w:rsid w:val="00B42568"/>
    <w:rsid w:val="00CA0D03"/>
    <w:rsid w:val="00CD1580"/>
    <w:rsid w:val="00D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E"/>
  </w:style>
  <w:style w:type="paragraph" w:styleId="4">
    <w:name w:val="heading 4"/>
    <w:basedOn w:val="a"/>
    <w:link w:val="40"/>
    <w:uiPriority w:val="9"/>
    <w:qFormat/>
    <w:rsid w:val="00CA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aser">
    <w:name w:val="teaser"/>
    <w:basedOn w:val="a0"/>
    <w:rsid w:val="00CA0D03"/>
  </w:style>
  <w:style w:type="character" w:styleId="a3">
    <w:name w:val="Emphasis"/>
    <w:basedOn w:val="a0"/>
    <w:uiPriority w:val="20"/>
    <w:qFormat/>
    <w:rsid w:val="00CA0D03"/>
    <w:rPr>
      <w:i/>
      <w:iCs/>
    </w:rPr>
  </w:style>
  <w:style w:type="character" w:styleId="a4">
    <w:name w:val="Strong"/>
    <w:basedOn w:val="a0"/>
    <w:uiPriority w:val="22"/>
    <w:qFormat/>
    <w:rsid w:val="00CA0D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2016-11-11T11:18:00Z</dcterms:created>
  <dcterms:modified xsi:type="dcterms:W3CDTF">2016-11-11T11:28:00Z</dcterms:modified>
</cp:coreProperties>
</file>